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drawing>
                <wp:inline distT="0" distB="0" distL="0" distR="0">
                  <wp:extent cx="1238250" cy="4953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jc w:val="right"/>
            </w:pPr>
            <w:r>
              <w:rPr>
                <w:rFonts w:ascii="Inter" w:cs="Inter" w:eastAsia="Inter" w:hAnsi="Inter"/>
                <w:b/>
                <w:bCs/>
                <w:color w:val="FFFFFF"/>
                <w:sz w:val="34"/>
                <w:szCs w:val="34"/>
              </w:rPr>
              <w:t xml:space="preserve">SCHADENSPROTOKOLL</w:t>
            </w:r>
          </w:p>
          <w:p>
            <w:pPr>
              <w:jc w:val="right"/>
            </w:pPr>
            <w:r>
              <w:rPr>
                <w:rFonts w:ascii="Inter" w:cs="Inter" w:eastAsia="Inter" w:hAnsi="Inter"/>
                <w:color w:val="E8EAEC"/>
                <w:sz w:val="15"/>
                <w:szCs w:val="15"/>
              </w:rPr>
              <w:t xml:space="preserve">Dokumentation von Transportschäden bei Ablieferung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DATUM / UHRZEIT</w:t>
            </w:r>
          </w:p>
          <w:p>
            <w:pPr>
              <w:spacing w:after="120"/>
            </w:pPr>
          </w:p>
        </w:tc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SENDUNGS-/AUFTRAGSNUMMER</w:t>
            </w:r>
          </w:p>
          <w:p>
            <w:pPr>
              <w:spacing w:after="120"/>
            </w:pPr>
          </w:p>
        </w:tc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LIEFERSCHEIN-NR.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FRACHTFÜHRER / FAHRER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EMPFÄNGER (FIRMA, NAME)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ART DES SCHADENS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Verpackung beschädigt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Ware beschädigt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Fehlmenge / Teilverlust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Totalschaden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SCHADEN ÄUSSERLICH ERKENNBAR BEI ABLIEFERUNG? (JA/NEIN)</w:t>
            </w:r>
          </w:p>
          <w:p>
            <w:pPr>
              <w:spacing w:after="120"/>
            </w:pPr>
          </w:p>
        </w:tc>
        <w:tc>
          <w:tcPr>
            <w:tcW w:type="pct" w:w="50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ANZAHL BETROFFENER PACKSTÜCKE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SCHADENSBESCHREIBUNG (ART, UMFANG, BETROFFENE POSITIONEN)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DOKUMENTATION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Fotos von Schaden und Verpackung erstellt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Vorbehalt auf Lieferschein/Abliefernachweis vermerkt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Verpackung für Besichtigung aufbewahrt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HINWEIS: ÄUSSERLICH ERKENNBARE SCHÄDEN SPÄTESTENS BEI ABLIEFERUNG ANZEIGEN, NICHT ERKENNBARE INNERHALB VON 7 TAGEN IN TEXTFORM (§ 438 HGB)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0"/>
            </w:pPr>
          </w:p>
          <w:p>
            <w:pPr>
              <w:pBdr>
                <w:bottom w:val="single" w:color="192338" w:sz="8"/>
              </w:pBdr>
            </w:pPr>
          </w:p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Fahrer/in (Datum, Unterschrift)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0"/>
            </w:pPr>
          </w:p>
          <w:p>
            <w:pPr>
              <w:pBdr>
                <w:bottom w:val="single" w:color="192338" w:sz="8"/>
              </w:pBdr>
            </w:pPr>
          </w:p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Empfänger (Datum, Unterschrift)</w:t>
            </w:r>
          </w:p>
        </w:tc>
      </w:tr>
    </w:tbl>
    <w:sectPr>
      <w:footerReference w:type="default" r:id="rId7"/>
      <w:pgSz w:w="11906" w:h="16838" w:orient="portrait"/>
      <w:pgMar w:top="680" w:right="680" w:bottom="900" w:left="680" w:header="708" w:footer="34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pct" w:w="100%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82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130"/>
          </w:tcMar>
          <w:vAlign w:val="center"/>
        </w:tcPr>
        <w:p>
          <w:r>
            <w:rPr>
              <w:rFonts w:ascii="Inter" w:cs="Inter" w:eastAsia="Inter" w:hAnsi="Inter"/>
              <w:b/>
              <w:bCs/>
              <w:color w:val="192338"/>
              <w:sz w:val="14"/>
              <w:szCs w:val="14"/>
            </w:rPr>
            <w:t xml:space="preserve">maxmove.com/vorlagen</w:t>
          </w:r>
          <w:r>
            <w:rPr>
              <w:rFonts w:ascii="Inter" w:cs="Inter" w:eastAsia="Inter" w:hAnsi="Inter"/>
              <w:color w:val="6B7280"/>
              <w:sz w:val="14"/>
              <w:szCs w:val="14"/>
            </w:rPr>
            <w:t xml:space="preserve"> · Schäden mit Foto und Zeitstempel erfassen – Maxmove Digital POD</w:t>
          </w:r>
        </w:p>
      </w:tc>
      <w:tc>
        <w:tcPr>
          <w:tcW w:type="pct" w:w="18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0"/>
          </w:tcMar>
          <w:vAlign w:val="center"/>
        </w:tcPr>
        <w:p>
          <w:pPr>
            <w:jc w:val="right"/>
          </w:pPr>
          <w:r>
            <w:drawing>
              <wp:inline distT="0" distB="0" distL="0" distR="0">
                <wp:extent cx="40005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color w:val="19233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17d6b60eee7bc0c94ed0360f501dfb0af7784642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1e28fe75e6ebba0ae56bd18db9b59eec7b6c64b.png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2026-07-11T20:54:33.157Z</dcterms:created>
  <dcterms:modified xsi:type="dcterms:W3CDTF">2026-07-11T20:54:33.157Z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