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r>
              <w:drawing>
                <wp:inline distT="0" distB="0" distL="0" distR="0">
                  <wp:extent cx="1238250" cy="4953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6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jc w:val="right"/>
            </w:pPr>
            <w:r>
              <w:rPr>
                <w:rFonts w:ascii="Inter" w:cs="Inter" w:eastAsia="Inter" w:hAnsi="Inter"/>
                <w:b/>
                <w:bCs/>
                <w:color w:val="FFFFFF"/>
                <w:sz w:val="34"/>
                <w:szCs w:val="34"/>
              </w:rPr>
              <w:t xml:space="preserve">FÜHRERSCHEINKONTROLLE</w:t>
            </w:r>
          </w:p>
          <w:p>
            <w:pPr>
              <w:jc w:val="right"/>
            </w:pPr>
            <w:r>
              <w:rPr>
                <w:rFonts w:ascii="Inter" w:cs="Inter" w:eastAsia="Inter" w:hAnsi="Inter"/>
                <w:color w:val="E8EAEC"/>
                <w:sz w:val="15"/>
                <w:szCs w:val="15"/>
              </w:rPr>
              <w:t xml:space="preserve">Kontrollnachweis gemäß Halterverantwortung (§ 21 StVG)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UNTERNEHMEN</w:t>
            </w:r>
          </w:p>
          <w:p>
            <w:pPr>
              <w:spacing w:after="120"/>
            </w:pPr>
          </w:p>
        </w:tc>
        <w:tc>
          <w:tcPr>
            <w:tcW w:type="pct" w:w="5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KONTROLLIERT DURCH (NAME, FUNKTION)</w:t>
            </w:r>
          </w:p>
          <w:p>
            <w:pPr>
              <w:spacing w:after="12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FAHRER/IN (NAME)</w:t>
            </w:r>
          </w:p>
        </w:tc>
        <w:tc>
          <w:tcPr>
            <w:tcW w:type="pct" w:w="1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FÜHRERSCHEIN-NR.</w:t>
            </w: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KLASSEN</w:t>
            </w: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GÜLTIG BIS</w:t>
            </w:r>
          </w:p>
        </w:tc>
        <w:tc>
          <w:tcPr>
            <w:tcW w:type="pct" w:w="13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KONTROLLE AM</w:t>
            </w: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ORIGINAL</w:t>
            </w:r>
          </w:p>
        </w:tc>
        <w:tc>
          <w:tcPr>
            <w:tcW w:type="pct" w:w="17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UNTERSCHRIFT</w:t>
            </w:r>
          </w:p>
        </w:tc>
      </w:tr>
      <w:tr>
        <w:tc>
          <w:tcPr>
            <w:tcW w:type="pct" w:w="2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3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7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2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3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7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2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3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7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2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3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7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2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3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7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2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3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7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2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3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7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2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3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7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2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3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7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2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3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7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KONTROLLHINWEISE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Nur das Original prüfen – keine Kopie, kein Foto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Gültigkeitsdatum und Klassen mit dem Einsatzfahrzeug abgleichen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Mindestens zweimal jährlich kontrollieren, zusätzlich bei Neueinstellung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Verlust oder Entzug ist unverzüglich zu melden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500"/>
            </w:pPr>
          </w:p>
          <w:p>
            <w:pPr>
              <w:pBdr>
                <w:bottom w:val="single" w:color="192338" w:sz="8"/>
              </w:pBdr>
            </w:pPr>
          </w:p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Datum, Unterschrift Fuhrparkverantwortliche/r</w:t>
            </w:r>
          </w:p>
        </w:tc>
      </w:tr>
    </w:tbl>
    <w:sectPr>
      <w:footerReference w:type="default" r:id="rId7"/>
      <w:pgSz w:w="11906" w:h="16838" w:orient="portrait"/>
      <w:pgMar w:top="680" w:right="680" w:bottom="900" w:left="680" w:header="708" w:footer="34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pct" w:w="100%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82%"/>
          <w:tcBorders>
            <w:top w:val="single" w:color="E8EAEC" w:sz="4"/>
            <w:left w:val="none" w:color="FFFFFF" w:sz="0"/>
            <w:bottom w:val="none" w:color="FFFFFF" w:sz="0"/>
            <w:right w:val="none" w:color="FFFFFF" w:sz="0"/>
          </w:tcBorders>
          <w:tcMar>
            <w:top w:type="dxa" w:w="90"/>
            <w:left w:type="dxa" w:w="0"/>
            <w:bottom w:type="dxa" w:w="0"/>
            <w:right w:type="dxa" w:w="130"/>
          </w:tcMar>
          <w:vAlign w:val="center"/>
        </w:tcPr>
        <w:p>
          <w:r>
            <w:rPr>
              <w:rFonts w:ascii="Inter" w:cs="Inter" w:eastAsia="Inter" w:hAnsi="Inter"/>
              <w:b/>
              <w:bCs/>
              <w:color w:val="192338"/>
              <w:sz w:val="14"/>
              <w:szCs w:val="14"/>
            </w:rPr>
            <w:t xml:space="preserve">maxmove.com/vorlagen</w:t>
          </w:r>
          <w:r>
            <w:rPr>
              <w:rFonts w:ascii="Inter" w:cs="Inter" w:eastAsia="Inter" w:hAnsi="Inter"/>
              <w:color w:val="6B7280"/>
              <w:sz w:val="14"/>
              <w:szCs w:val="14"/>
            </w:rPr>
            <w:t xml:space="preserve"> · Führerscheinkontrollen mit Erinnerung – digital im Maxmove TMS</w:t>
          </w:r>
        </w:p>
      </w:tc>
      <w:tc>
        <w:tcPr>
          <w:tcW w:type="pct" w:w="18%"/>
          <w:tcBorders>
            <w:top w:val="single" w:color="E8EAEC" w:sz="4"/>
            <w:left w:val="none" w:color="FFFFFF" w:sz="0"/>
            <w:bottom w:val="none" w:color="FFFFFF" w:sz="0"/>
            <w:right w:val="none" w:color="FFFFFF" w:sz="0"/>
          </w:tcBorders>
          <w:tcMar>
            <w:top w:type="dxa" w:w="90"/>
            <w:left w:type="dxa" w:w="0"/>
            <w:bottom w:type="dxa" w:w="0"/>
            <w:right w:type="dxa" w:w="0"/>
          </w:tcMar>
          <w:vAlign w:val="center"/>
        </w:tcPr>
        <w:p>
          <w:pPr>
            <w:jc w:val="right"/>
          </w:pPr>
          <w:r>
            <w:drawing>
              <wp:inline distT="0" distB="0" distL="0" distR="0">
                <wp:extent cx="40005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color w:val="19233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17d6b60eee7bc0c94ed0360f501dfb0af7784642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45a1ee6cfadbf028c761730d5c295cad26f10993.png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2026-07-11T20:54:33.099Z</dcterms:created>
  <dcterms:modified xsi:type="dcterms:W3CDTF">2026-07-11T20:54:33.099Z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